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ПРИЛОЖЕНИЕ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к решению XХХI сессии Совета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Курчанского сельского поселения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Темрюкского района  III созыва</w:t>
      </w:r>
    </w:p>
    <w:p w:rsidR="00E04909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 xml:space="preserve">от 24.03.2016 года № </w:t>
      </w:r>
      <w:r w:rsidR="004D64A5">
        <w:rPr>
          <w:rFonts w:eastAsia="Times New Roman"/>
          <w:lang w:eastAsia="ru-RU"/>
        </w:rPr>
        <w:t>126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</w:p>
    <w:p w:rsidR="000941A0" w:rsidRDefault="000941A0" w:rsidP="000941A0">
      <w:pPr>
        <w:jc w:val="center"/>
        <w:rPr>
          <w:rFonts w:eastAsia="Times New Roman"/>
          <w:b/>
          <w:bCs/>
          <w:lang w:eastAsia="ru-RU"/>
        </w:rPr>
      </w:pPr>
      <w:r w:rsidRPr="000941A0">
        <w:rPr>
          <w:rFonts w:eastAsia="Times New Roman"/>
          <w:b/>
          <w:bCs/>
          <w:lang w:eastAsia="ru-RU"/>
        </w:rPr>
        <w:t>Оценка эффективности реализации муниципальных программ Курчанского сельского поселения Темрюкского района в 2015 году</w:t>
      </w:r>
    </w:p>
    <w:p w:rsidR="000941A0" w:rsidRDefault="000941A0" w:rsidP="000941A0">
      <w:pPr>
        <w:jc w:val="center"/>
      </w:pPr>
    </w:p>
    <w:tbl>
      <w:tblPr>
        <w:tblW w:w="9701" w:type="dxa"/>
        <w:jc w:val="center"/>
        <w:tblLayout w:type="fixed"/>
        <w:tblLook w:val="04A0"/>
      </w:tblPr>
      <w:tblGrid>
        <w:gridCol w:w="2451"/>
        <w:gridCol w:w="946"/>
        <w:gridCol w:w="943"/>
        <w:gridCol w:w="3593"/>
        <w:gridCol w:w="1768"/>
      </w:tblGrid>
      <w:tr w:rsidR="000941A0" w:rsidRPr="000941A0" w:rsidTr="009D2507">
        <w:trPr>
          <w:trHeight w:val="70"/>
          <w:jc w:val="center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местный бюджет</w:t>
            </w: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Достигнутые результаты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 xml:space="preserve">Оценка эффективности реализации муниципальной программы </w:t>
            </w:r>
          </w:p>
        </w:tc>
      </w:tr>
      <w:tr w:rsidR="009D2507" w:rsidRPr="000941A0" w:rsidTr="009D2507">
        <w:trPr>
          <w:trHeight w:val="810"/>
          <w:jc w:val="center"/>
        </w:trPr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  <w:tc>
          <w:tcPr>
            <w:tcW w:w="3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1. Муниципальная программа "Эффективное муниципальное управление"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1.1. Подпрограмма "Реализация муниципальных функций, связанных с муниципальным управлением"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5076,8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4901,1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Выплата з/платы; оплата услуг связи; оплата коммунальных услуг; экология, налоги, переплет, обработка, составление учетных документов для сдачи в архив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1.2. Подпрограмма "Обеспечение ведения бухгалтерского учета"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1787,5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1787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количество обслуживаемых учреждений- 6 шт., нарушение сроков предоставления форм бюджетной отчетности по всем обслуживаемым учреждениям-0 ед.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6688,1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2. Муниципальная  программа «Муниципальная политика и развитие гражданского общества» 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2.1. Подпрограмма "Развитие муниципальной службы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173,9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Приобретение государственных знаков почтовой  оплаты (почтовых конвертов); оплата услуг по уточнению записей в похозяйственных книгах путем сплошного подворового обхода в ЛПХ и опроса членов ЛПХ; повышение квалификации - 6 чел.; принятие участия в обучающем семинаре – 3 чел.; приобретение недостающей символики и канцелярских товаров; подписка на периодические издания Краснодарского края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1414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2.2. Подпрограмма "Развитие материально-технической базы администрации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207,9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202,2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Приобретение компьютерной техники (ноутбук, принтер, системный блок -2 шт., комплектующие к ПК); техническое обслуживание газового оборудования и пожарной сигнализации, услуги по аварийно-диспетчерскому обеспечению здания администрации; текущий ремонт актового зала в здании администрации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222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2.3. Подпрограмма "Компенсационные выплаты руководителям органов территориального общественного самоуправления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Компенсационные выплаты руководителям органов территориального общественного самоуправления Курчанского сельского поселения Темрюкского района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2.4. Подпрограмма "О мероприятиях, проводимых администрацией Курчанского сельского поселения Темрюкского района к праздничным дням и памятным датам"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Приобретение фейерверочной продукции; оплата услуг за выступление концертной группы "Пари плюс" и музыкальное сопровождение концертной программы в ст. Курчанская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49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2.5. Подпрограмма "Формирование доступной среды жизнедеятельности для инвалидов в Курчанском сельском поселении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9D2507" w:rsidRPr="000941A0" w:rsidTr="009D2507">
        <w:trPr>
          <w:trHeight w:val="31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829,4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822,3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3. Муниципальная программа "Развитие информационного общества"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3.1. Подпрограмма "Развитие, эксплуатация и обслуживание информационно-коммуникационных технологий 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администрации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255,5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245,1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Обслуживание, техническое сопровождение и приобретение  программного обеспечения (продукта), настройка ЭЦП, браузера 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3.2. Подпрограмма "Обеспечение информационного освещения деятельности администрации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328,9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Публикация в СМИ, размещение на сайте Курчанского сельского поселения информации о деятельности администрации и Совета Курчанского сельского поселения Темрюкского района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9D2507">
        <w:trPr>
          <w:trHeight w:val="31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584,4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525,4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4. Муниципальная программа «Обеспечение безопасности населения в Курчанском сельском поселении Темрюкского района»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329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4.1. Подпрограмма "Защита населения и территорий Курчанского сельского поселения Темрюкского района от чрезвычайных ситуаций"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Приобретена электростанция и комплектующих к ней, расходы на содержание аварийно-спасательной службы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243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4.2. Подпрограмма "Обеспечение первичных мер пожарной безопасности в Курчанском сельском поселении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Заправка огнетушителей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86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4.3. Подпрограмма "Укрепление правопорядка, профилактика правонарушений, усиление борьбы с преступностью в Курчанском сельском поселении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9D2507" w:rsidRPr="000941A0" w:rsidTr="009D2507">
        <w:trPr>
          <w:trHeight w:val="31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41A0" w:rsidRPr="000941A0" w:rsidTr="009D2507">
        <w:trPr>
          <w:trHeight w:val="63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5. Муниципальная  программа «О противодействии коррупции в органах местного самоуправления Курчанского сельского поселения Темрюкского района» 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 программа «О 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противодействии коррупции в органах местного самоуправления Курчанского сельского поселения Темрюкского района»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6. Муниципальная программа «Комплексное и устойчивое развитие Курчанского сельского поселения Темрюкского района в сфере строительства, архитектуры и дорожного хозяйства"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удовлетворительная</w:t>
            </w:r>
          </w:p>
        </w:tc>
      </w:tr>
      <w:tr w:rsidR="009D2507" w:rsidRPr="000941A0" w:rsidTr="009D2507">
        <w:trPr>
          <w:trHeight w:val="3037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6.1. Подпрограмма "Капитальный ремонт и ремонт автомобильных дорог на территории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Проведен капитальный ремонт автомобильных дорог: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- по ул. Гаражная от ул. Красная до ул. Широкая в п. Светлый Путь Ленина; 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br/>
              <w:t>- по ул. Короткая  от ул. Школьная до ул. Почтовая в п. Красный Октябрь;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 - по ул. Лермонтова от ул. Набережная до ул. Красная в ст. Курчанская;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  - по ул. Набережная от ул. Советская до ул. Горького в ст. Курчанская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157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6.2. Подпрограмма "Повышение безопасности дорожного движения на территории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3407,5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2653,9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Проведен капитальный ремонт автомобильной дороги по ул. Советская от ул. Красная до ул. Набережная; текущий ремонт:  - ул. Таманская в п. Светлый Путь Ленина,- ул. Широкая в п. Светлый Путь Ленина, </w:t>
            </w: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- ул. Октябрьская в п. Красный Октябрь, отсыпка дорог щебнем, песком (в зимний период), установлен автопавильон  в ст. Курчанская ул. Красная - ул. Юбилейная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удовлетворительная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3730,4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2976,8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7. Муниципальная программа «О подготовке градостроительной и землеустроительной документации на территории Курчанского сельского поселения Темрюкского района»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«О подготовке градостроительной и землеустроительной документации на территории Курчанского сельского поселения Темрюкского </w:t>
            </w: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района»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41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101,2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41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Изготовлен проект планировки территории совмещенный с проектом межевания объекта "Газификация западного микрорайона ст-цаКурчанская. Замена газопровода высокого давления"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8. Муниципальная программа «Развитие жилищно-коммунального хозяйства"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165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8.1. Подпрограмма "Развитие водоснабжения населенных пунктов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314,9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Проведены ремонтные работы водопровода по ул. Заречная  в п. Красный Октябрь и по ул. Восточная в п. Светлый Путь Ленина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196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8.2. Подпрограмма "Газификация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Разработана сметная документация по замене газопровода высокого давления западного микрорайона  в ст. Курчанская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17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8.3. Подпрограмма "Комплексное развитие систем коммунальной инфраструктуры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Разработана схема комплексного развития систем коммунальной инфраструктуры Курчанского сельского поселения Темрюкского района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297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8.4.Подпрограмма "Благоустройство территории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10496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10456,8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9D2507">
            <w:pPr>
              <w:ind w:right="-161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Перечислена субсидия для выполнения муниципального задания МАУ «Коммунсервис»; приобретены: мусоровоз  МКЗ – 44103; косилка роторная навесная  Алмаз-2.1; кусторез Штиль 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136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8.5. Подпрограмма "Развитие систем наружного освещения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Приобретены электрические счетчики "Нева" и "Меркурий"; 100 % обслуживание линий уличного освещения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31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11398,1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11343,2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9. Муниципальная программа «Развитие культуры Курчанского сельского поселения Темрюкского района» на 2015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9.1. Подпрограмма "Молодежь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Содействие в трудоустройстве занятости несовершеннолетних  граждан; приобретены микрофонные стойки-журавль - 4 шт.; приобретение сувенирной продукции и канцелярских товаров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201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9.2. Подпрограмма "Кадровое обеспечение сферы культуры и искусства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486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9.3. Подпрограмма Обеспечение выполнения функций в области культуры Курчанского сельского поселения Темрюкского района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3885,6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3885,6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Перечислена субсидия для выполнения муниципального задания МАУ «Культура плюс»; расходы по комплектованию книжного фонда; отремонтированы водопроводные линии для пожарного рукава, ремонт пожарного рукава в здании Дома культуры в ст. Курчанская; приобретены динамические вокальные микрофоны - 4 шт. и комплектующие; приобретены прожектора внутреннего освещения сцены  в Доме культуры в п. Светлый путь Ленина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130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9.4. Подпрограмма "Развитие массового спорта в Курчанском сельском поселении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869,6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869,6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Отремонтирована спортивная площадка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9D2507">
        <w:trPr>
          <w:trHeight w:val="315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41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4882,7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4882,7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41A0" w:rsidRPr="000941A0" w:rsidTr="009D2507">
        <w:trPr>
          <w:trHeight w:val="7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10. Муниципальная программа «Охрана и сохранение объектов культурного наследия, расположенных на территории Курчанского сельского поселения Темрюкского района" на 2016 год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9D2507" w:rsidRPr="000941A0" w:rsidTr="009D2507">
        <w:trPr>
          <w:trHeight w:val="70"/>
          <w:jc w:val="center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Муниципальная программа «Охрана и сохранение объектов культурного наследия, расположенных на территории Курчанского сельского поселения Темрюкского района"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941A0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0941A0" w:rsidRPr="000941A0" w:rsidTr="009D2507">
        <w:trPr>
          <w:trHeight w:val="255"/>
          <w:jc w:val="center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941A0" w:rsidRPr="000941A0" w:rsidTr="009D2507">
        <w:trPr>
          <w:trHeight w:val="375"/>
          <w:jc w:val="center"/>
        </w:trPr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Начальник финансового отде</w:t>
            </w:r>
            <w:bookmarkStart w:id="0" w:name="_GoBack"/>
            <w:bookmarkEnd w:id="0"/>
            <w:r w:rsidRPr="000941A0">
              <w:rPr>
                <w:rFonts w:eastAsia="Times New Roman"/>
                <w:lang w:eastAsia="ru-RU"/>
              </w:rPr>
              <w:t>ла</w:t>
            </w:r>
          </w:p>
        </w:tc>
        <w:tc>
          <w:tcPr>
            <w:tcW w:w="5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A0" w:rsidRPr="000941A0" w:rsidRDefault="000941A0" w:rsidP="000941A0">
            <w:pPr>
              <w:jc w:val="right"/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О.В.Богданец</w:t>
            </w:r>
          </w:p>
        </w:tc>
      </w:tr>
    </w:tbl>
    <w:p w:rsidR="000941A0" w:rsidRDefault="000941A0" w:rsidP="009D2507"/>
    <w:sectPr w:rsidR="000941A0" w:rsidSect="009D25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941A0"/>
    <w:rsid w:val="000941A0"/>
    <w:rsid w:val="00396064"/>
    <w:rsid w:val="004D64A5"/>
    <w:rsid w:val="006F5165"/>
    <w:rsid w:val="00793185"/>
    <w:rsid w:val="00801487"/>
    <w:rsid w:val="008B66DC"/>
    <w:rsid w:val="009D2507"/>
    <w:rsid w:val="00C81C01"/>
    <w:rsid w:val="00E04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1424</Words>
  <Characters>8120</Characters>
  <Application>Microsoft Office Word</Application>
  <DocSecurity>0</DocSecurity>
  <Lines>67</Lines>
  <Paragraphs>19</Paragraphs>
  <ScaleCrop>false</ScaleCrop>
  <Company/>
  <LinksUpToDate>false</LinksUpToDate>
  <CharactersWithSpaces>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Kurt_SP</dc:creator>
  <cp:keywords/>
  <dc:description/>
  <cp:lastModifiedBy>1</cp:lastModifiedBy>
  <cp:revision>3</cp:revision>
  <cp:lastPrinted>2016-03-29T10:16:00Z</cp:lastPrinted>
  <dcterms:created xsi:type="dcterms:W3CDTF">2016-03-28T15:23:00Z</dcterms:created>
  <dcterms:modified xsi:type="dcterms:W3CDTF">2016-03-29T10:45:00Z</dcterms:modified>
</cp:coreProperties>
</file>